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6AAE15">
      <w:pPr>
        <w:pStyle w:val="2"/>
        <w:keepNext w:val="0"/>
        <w:keepLines w:val="0"/>
        <w:widowControl/>
        <w:suppressLineNumbers w:val="0"/>
      </w:pPr>
      <w:r>
        <w:t>Plexiglass Display Installation Steps</w:t>
      </w:r>
    </w:p>
    <w:p w14:paraId="235BF375">
      <w:pPr>
        <w:pStyle w:val="3"/>
        <w:keepNext w:val="0"/>
        <w:keepLines w:val="0"/>
        <w:widowControl/>
        <w:suppressLineNumbers w:val="0"/>
      </w:pPr>
      <w:r>
        <w:t>Step 1: Check Components and Installation Drawings</w:t>
      </w:r>
    </w:p>
    <w:p w14:paraId="51F465F8">
      <w:pPr>
        <w:pStyle w:val="4"/>
        <w:keepNext w:val="0"/>
        <w:keepLines w:val="0"/>
        <w:widowControl/>
        <w:suppressLineNumbers w:val="0"/>
      </w:pPr>
      <w:r>
        <w:t>Confirm the acrylic panels, bases, shelves, brackets, fasteners, connectors and optional lighting components against the packing list. Review the installation drawing to identify the correct panel orientation, connection points and assembly sequence.</w:t>
      </w:r>
    </w:p>
    <w:p w14:paraId="53FDCCDE">
      <w:pPr>
        <w:pStyle w:val="4"/>
        <w:keepNext w:val="0"/>
        <w:keepLines w:val="0"/>
        <w:widowControl/>
        <w:suppressLineNumbers w:val="0"/>
      </w:pPr>
      <w:r>
        <w:t>Keep the protective film on the acrylic surfaces during initial assembly to reduce scratches.</w:t>
      </w:r>
    </w:p>
    <w:p w14:paraId="5E2F61AC">
      <w:pPr>
        <w:pStyle w:val="3"/>
        <w:keepNext w:val="0"/>
        <w:keepLines w:val="0"/>
        <w:widowControl/>
        <w:suppressLineNumbers w:val="0"/>
      </w:pPr>
      <w:r>
        <w:t>Step 2: Prepare the Installation Surface</w:t>
      </w:r>
    </w:p>
    <w:p w14:paraId="346EC1DC">
      <w:pPr>
        <w:pStyle w:val="4"/>
        <w:keepNext w:val="0"/>
        <w:keepLines w:val="0"/>
        <w:widowControl/>
        <w:suppressLineNumbers w:val="0"/>
      </w:pPr>
      <w:r>
        <w:t>Make sure the countertop, floor or wall is level, clean and capable of supporting the completed display. Mark the fixing points according to the supplied template or product dimensions.</w:t>
      </w:r>
    </w:p>
    <w:p w14:paraId="6373EF09">
      <w:pPr>
        <w:pStyle w:val="4"/>
        <w:keepNext w:val="0"/>
        <w:keepLines w:val="0"/>
        <w:widowControl/>
        <w:suppressLineNumbers w:val="0"/>
      </w:pPr>
      <w:r>
        <w:t>For wall-mounted and suspended displays, select anchors and fasteners suitable for the supporting material and total load.</w:t>
      </w:r>
    </w:p>
    <w:p w14:paraId="40F9C4D8">
      <w:pPr>
        <w:pStyle w:val="3"/>
        <w:keepNext w:val="0"/>
        <w:keepLines w:val="0"/>
        <w:widowControl/>
        <w:suppressLineNumbers w:val="0"/>
      </w:pPr>
      <w:r>
        <w:t>Step 3: Assemble the Main Structure</w:t>
      </w:r>
    </w:p>
    <w:p w14:paraId="3A8AF227">
      <w:pPr>
        <w:pStyle w:val="4"/>
        <w:keepNext w:val="0"/>
        <w:keepLines w:val="0"/>
        <w:widowControl/>
        <w:suppressLineNumbers w:val="0"/>
      </w:pPr>
      <w:r>
        <w:t>Connect the base, side panels, back panel and upper sections in the specified order. Depending on the structure, components may be joined using slots, screws, standoffs, brackets, magnets or pre-bonded joints.</w:t>
      </w:r>
    </w:p>
    <w:p w14:paraId="785D67DE">
      <w:pPr>
        <w:pStyle w:val="4"/>
        <w:keepNext w:val="0"/>
        <w:keepLines w:val="0"/>
        <w:widowControl/>
        <w:suppressLineNumbers w:val="0"/>
      </w:pPr>
      <w:r>
        <w:t>Do not overtighten screws against acrylic surfaces. Use rubber washers or spacers where supplied to reduce concentrated stress.</w:t>
      </w:r>
    </w:p>
    <w:p w14:paraId="5D7A6124">
      <w:pPr>
        <w:pStyle w:val="3"/>
        <w:keepNext w:val="0"/>
        <w:keepLines w:val="0"/>
        <w:widowControl/>
        <w:suppressLineNumbers w:val="0"/>
      </w:pPr>
      <w:r>
        <w:t>Step 4: Install Shelves and Internal Components</w:t>
      </w:r>
    </w:p>
    <w:p w14:paraId="5C0CE283">
      <w:pPr>
        <w:pStyle w:val="4"/>
        <w:keepNext w:val="0"/>
        <w:keepLines w:val="0"/>
        <w:widowControl/>
        <w:suppressLineNumbers w:val="0"/>
      </w:pPr>
      <w:r>
        <w:t>Fit the shelves, dividers, trays, holders or removable inserts into their designated positions. Check that each component is fully seated and evenly supported.</w:t>
      </w:r>
    </w:p>
    <w:p w14:paraId="3C63185B">
      <w:pPr>
        <w:pStyle w:val="4"/>
        <w:keepNext w:val="0"/>
        <w:keepLines w:val="0"/>
        <w:widowControl/>
        <w:suppressLineNumbers w:val="0"/>
      </w:pPr>
      <w:r>
        <w:t>For adjustable structures, confirm that the support pins or brackets on both sides are positioned at the same height before loading the shelf.</w:t>
      </w:r>
    </w:p>
    <w:p w14:paraId="05589BC9">
      <w:pPr>
        <w:pStyle w:val="3"/>
        <w:keepNext w:val="0"/>
        <w:keepLines w:val="0"/>
        <w:widowControl/>
        <w:suppressLineNumbers w:val="0"/>
      </w:pPr>
      <w:r>
        <w:t>Step 5: Secure the Display</w:t>
      </w:r>
    </w:p>
    <w:p w14:paraId="6C2EDEDB">
      <w:pPr>
        <w:pStyle w:val="4"/>
        <w:keepNext w:val="0"/>
        <w:keepLines w:val="0"/>
        <w:widowControl/>
        <w:suppressLineNumbers w:val="0"/>
      </w:pPr>
      <w:r>
        <w:t>Position the assembled display and install the required wall brackets, base screws, anti-tip fittings or suspension cables. Tighten each fixing point gradually to maintain alignment.</w:t>
      </w:r>
    </w:p>
    <w:p w14:paraId="73529CF5">
      <w:pPr>
        <w:pStyle w:val="4"/>
        <w:keepNext w:val="0"/>
        <w:keepLines w:val="0"/>
        <w:widowControl/>
        <w:suppressLineNumbers w:val="0"/>
      </w:pPr>
      <w:r>
        <w:t>Avoid drilling additional holes close to acrylic edges, as insufficient edge distance can increase the risk of cracking.</w:t>
      </w:r>
    </w:p>
    <w:p w14:paraId="2CC3BA24">
      <w:pPr>
        <w:pStyle w:val="3"/>
        <w:keepNext w:val="0"/>
        <w:keepLines w:val="0"/>
        <w:widowControl/>
        <w:suppressLineNumbers w:val="0"/>
      </w:pPr>
      <w:r>
        <w:t>Step 6: Connect Optional Lighting</w:t>
      </w:r>
    </w:p>
    <w:p w14:paraId="3DE0E6CA">
      <w:pPr>
        <w:pStyle w:val="4"/>
        <w:keepNext w:val="0"/>
        <w:keepLines w:val="0"/>
        <w:widowControl/>
        <w:suppressLineNumbers w:val="0"/>
      </w:pPr>
      <w:r>
        <w:t>If the display includes LED lighting, route the cables through the prepared openings and connect the LED strips, controller and power supply according to the wiring diagram.</w:t>
      </w:r>
    </w:p>
    <w:p w14:paraId="369161EF">
      <w:pPr>
        <w:pStyle w:val="4"/>
        <w:keepNext w:val="0"/>
        <w:keepLines w:val="0"/>
        <w:widowControl/>
        <w:suppressLineNumbers w:val="0"/>
      </w:pPr>
      <w:r>
        <w:t>Verify the rated voltage and polarity before switching on the power. Keep wiring away from sharp edges, moving panels and visible display areas.</w:t>
      </w:r>
    </w:p>
    <w:p w14:paraId="0180B303">
      <w:pPr>
        <w:pStyle w:val="3"/>
        <w:keepNext w:val="0"/>
        <w:keepLines w:val="0"/>
        <w:widowControl/>
        <w:suppressLineNumbers w:val="0"/>
      </w:pPr>
      <w:r>
        <w:t>Step 7: Adjust Doors and Access Panels</w:t>
      </w:r>
    </w:p>
    <w:p w14:paraId="74B78790">
      <w:pPr>
        <w:pStyle w:val="4"/>
        <w:keepNext w:val="0"/>
        <w:keepLines w:val="0"/>
        <w:widowControl/>
        <w:suppressLineNumbers w:val="0"/>
      </w:pPr>
      <w:r>
        <w:t>Install and test hinged doors, sliding panels, magnetic covers or removable lids. Adjust the hinges, tracks, magnets and locks until the panels open smoothly and close evenly.</w:t>
      </w:r>
    </w:p>
    <w:p w14:paraId="2FD0D412">
      <w:pPr>
        <w:pStyle w:val="4"/>
        <w:keepNext w:val="0"/>
        <w:keepLines w:val="0"/>
        <w:widowControl/>
        <w:suppressLineNumbers w:val="0"/>
      </w:pPr>
      <w:r>
        <w:t>Check that access components do not rub against the acrylic edges or place excessive pressure on the joints.</w:t>
      </w:r>
    </w:p>
    <w:p w14:paraId="5E623400">
      <w:pPr>
        <w:pStyle w:val="3"/>
        <w:keepNext w:val="0"/>
        <w:keepLines w:val="0"/>
        <w:widowControl/>
        <w:suppressLineNumbers w:val="0"/>
      </w:pPr>
      <w:r>
        <w:t>Step 8: Remove the Protective Film</w:t>
      </w:r>
    </w:p>
    <w:p w14:paraId="5CF34E50">
      <w:pPr>
        <w:pStyle w:val="4"/>
        <w:keepNext w:val="0"/>
        <w:keepLines w:val="0"/>
        <w:widowControl/>
        <w:suppressLineNumbers w:val="0"/>
      </w:pPr>
      <w:r>
        <w:t>After installation is complete, carefully remove the protective film from both sides of each visible acrylic panel. Pull the film slowly from one corner and support thin panels while removing it.</w:t>
      </w:r>
    </w:p>
    <w:p w14:paraId="22648E11">
      <w:pPr>
        <w:pStyle w:val="4"/>
        <w:keepNext w:val="0"/>
        <w:keepLines w:val="0"/>
        <w:widowControl/>
        <w:suppressLineNumbers w:val="0"/>
      </w:pPr>
      <w:r>
        <w:t>Do not use metal blades or sharp tools directly on the acrylic surface.</w:t>
      </w:r>
    </w:p>
    <w:p w14:paraId="20FBDE43">
      <w:pPr>
        <w:pStyle w:val="3"/>
        <w:keepNext w:val="0"/>
        <w:keepLines w:val="0"/>
        <w:widowControl/>
        <w:suppressLineNumbers w:val="0"/>
      </w:pPr>
      <w:r>
        <w:t>Step 9: Clean and Inspect</w:t>
      </w:r>
    </w:p>
    <w:p w14:paraId="2BC9A14F">
      <w:pPr>
        <w:pStyle w:val="4"/>
        <w:keepNext w:val="0"/>
        <w:keepLines w:val="0"/>
        <w:widowControl/>
        <w:suppressLineNumbers w:val="0"/>
      </w:pPr>
      <w:r>
        <w:t>Clean the display with a soft microfiber cloth and an acrylic-compatible cleaner. Avoid ammonia-based cleaners, abrasive pads and strong solvents.</w:t>
      </w:r>
    </w:p>
    <w:p w14:paraId="6F496F69">
      <w:pPr>
        <w:pStyle w:val="4"/>
        <w:keepNext w:val="0"/>
        <w:keepLines w:val="0"/>
        <w:widowControl/>
        <w:suppressLineNumbers w:val="0"/>
      </w:pPr>
      <w:r>
        <w:t>Confirm that the structure is level, all fasteners are secure, shelves are stable, access panels operate correctly and optional lighting functions normally before use.</w:t>
      </w:r>
    </w:p>
    <w:p w14:paraId="291344FD">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4264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2026-09-08T02:01:45Z</dcterms:created>
  <dc:creator>Chen</dc:creator>
  <cp:lastModifiedBy>...</cp:lastModifiedBy>
  <dcterms:modified xsi:type="dcterms:W3CDTF">2026-09-08T02:01:58Z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eyJoZGlkIjoiZDFhZTdhMzFmNzdhZmI1NmUwMzYwOTE1MzQzZjAzOTAiLCJ1c2VySWQiOiI0MDkxMzE2NDkifQ==</vt:lpwstr>
  </property>
  <property fmtid="{D5CDD505-2E9C-101B-9397-08002B2CF9AE}" pid="4" name="ICV">
    <vt:lpwstr>156E6D2BCF124952B8EDCCF5FEFCFC46_12</vt:lpwstr>
  </property>
</Properties>
</file>